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3"/>
        <w:gridCol w:w="1625"/>
        <w:gridCol w:w="1351"/>
        <w:gridCol w:w="1109"/>
        <w:gridCol w:w="1258"/>
        <w:gridCol w:w="1091"/>
        <w:gridCol w:w="963"/>
        <w:gridCol w:w="371"/>
        <w:gridCol w:w="66"/>
        <w:gridCol w:w="66"/>
        <w:gridCol w:w="66"/>
        <w:gridCol w:w="81"/>
      </w:tblGrid>
      <w:tr w:rsidR="00000000" w14:paraId="3A6DCE40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028"/>
              <w:gridCol w:w="1242"/>
            </w:tblGrid>
            <w:tr w:rsidR="00000000" w14:paraId="501EC37C" w14:textId="77777777">
              <w:trPr>
                <w:tblCellSpacing w:w="15" w:type="dxa"/>
              </w:trPr>
              <w:tc>
                <w:tcPr>
                  <w:tcW w:w="5000" w:type="pct"/>
                  <w:noWrap/>
                  <w:vAlign w:val="center"/>
                  <w:hideMark/>
                </w:tcPr>
                <w:p w14:paraId="6AFCF0FC" w14:textId="77777777" w:rsidR="00000000" w:rsidRDefault="00000000">
                  <w:pPr>
                    <w:pStyle w:val="Nadpis1"/>
                    <w:rPr>
                      <w:rFonts w:eastAsia="Times New Roman"/>
                      <w:sz w:val="35"/>
                      <w:szCs w:val="35"/>
                      <w14:ligatures w14:val="none"/>
                    </w:rPr>
                  </w:pPr>
                  <w:r>
                    <w:rPr>
                      <w:rFonts w:eastAsia="Times New Roman"/>
                      <w:sz w:val="35"/>
                      <w:szCs w:val="35"/>
                    </w:rPr>
                    <w:t xml:space="preserve">Mostní list mostu pozemní komunikace </w:t>
                  </w:r>
                </w:p>
              </w:tc>
              <w:tc>
                <w:tcPr>
                  <w:tcW w:w="5000" w:type="pct"/>
                  <w:noWrap/>
                  <w:vAlign w:val="center"/>
                  <w:hideMark/>
                </w:tcPr>
                <w:p w14:paraId="04B5DE53" w14:textId="77777777" w:rsidR="00000000" w:rsidRDefault="00000000">
                  <w:pPr>
                    <w:pStyle w:val="Nadpis1"/>
                    <w:jc w:val="right"/>
                    <w:rPr>
                      <w:rFonts w:eastAsia="Times New Roman"/>
                      <w:sz w:val="35"/>
                      <w:szCs w:val="35"/>
                    </w:rPr>
                  </w:pPr>
                  <w:r>
                    <w:rPr>
                      <w:rFonts w:eastAsia="Times New Roman"/>
                      <w:sz w:val="35"/>
                      <w:szCs w:val="35"/>
                    </w:rPr>
                    <w:t xml:space="preserve">34216-1 </w:t>
                  </w:r>
                </w:p>
              </w:tc>
            </w:tr>
          </w:tbl>
          <w:p w14:paraId="473E41C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3D20B277" w14:textId="77777777">
        <w:trPr>
          <w:divId w:val="279144911"/>
          <w:tblCellSpacing w:w="15" w:type="dxa"/>
        </w:trPr>
        <w:tc>
          <w:tcPr>
            <w:tcW w:w="0" w:type="auto"/>
            <w:vAlign w:val="center"/>
            <w:hideMark/>
          </w:tcPr>
          <w:p w14:paraId="218E431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Název mostu</w:t>
            </w:r>
          </w:p>
        </w:tc>
        <w:tc>
          <w:tcPr>
            <w:tcW w:w="0" w:type="auto"/>
            <w:vAlign w:val="center"/>
            <w:hideMark/>
          </w:tcPr>
          <w:p w14:paraId="69B1B5E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Štěpánov </w:t>
            </w:r>
          </w:p>
        </w:tc>
        <w:tc>
          <w:tcPr>
            <w:tcW w:w="0" w:type="auto"/>
            <w:vAlign w:val="center"/>
            <w:hideMark/>
          </w:tcPr>
          <w:p w14:paraId="619B6CB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Místní název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22A6FC4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U Klenovky přes </w:t>
            </w:r>
            <w:proofErr w:type="spellStart"/>
            <w:r>
              <w:rPr>
                <w:rFonts w:eastAsia="Times New Roman"/>
                <w:sz w:val="23"/>
                <w:szCs w:val="23"/>
              </w:rPr>
              <w:t>Lipoltickou</w:t>
            </w:r>
            <w:proofErr w:type="spellEnd"/>
            <w:r>
              <w:rPr>
                <w:rFonts w:eastAsia="Times New Roman"/>
                <w:sz w:val="23"/>
                <w:szCs w:val="23"/>
              </w:rPr>
              <w:t xml:space="preserve"> svodnici </w:t>
            </w:r>
          </w:p>
        </w:tc>
        <w:tc>
          <w:tcPr>
            <w:tcW w:w="0" w:type="auto"/>
            <w:vAlign w:val="center"/>
            <w:hideMark/>
          </w:tcPr>
          <w:p w14:paraId="7B2A02E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BECF4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21E16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D02E3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8AB87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D4ADE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13C909E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A6B4B82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54CC4AB">
                <v:rect id="_x0000_i1025" style="width:0;height:1.5pt" o:hralign="center" o:hrstd="t" o:hr="t" fillcolor="#a0a0a0" stroked="f"/>
              </w:pict>
            </w:r>
          </w:p>
        </w:tc>
      </w:tr>
      <w:tr w:rsidR="00000000" w14:paraId="331F69CD" w14:textId="77777777">
        <w:trPr>
          <w:divId w:val="279144911"/>
          <w:tblCellSpacing w:w="15" w:type="dxa"/>
        </w:trPr>
        <w:tc>
          <w:tcPr>
            <w:tcW w:w="0" w:type="auto"/>
            <w:vAlign w:val="center"/>
            <w:hideMark/>
          </w:tcPr>
          <w:p w14:paraId="3B84E7C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Předmět přemostění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4BD544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Vodoteč (stálý průtok) / </w:t>
            </w:r>
            <w:proofErr w:type="spellStart"/>
            <w:r>
              <w:rPr>
                <w:rFonts w:eastAsia="Times New Roman"/>
                <w:sz w:val="23"/>
                <w:szCs w:val="23"/>
              </w:rPr>
              <w:t>Lipoltická</w:t>
            </w:r>
            <w:proofErr w:type="spellEnd"/>
            <w:r>
              <w:rPr>
                <w:rFonts w:eastAsia="Times New Roman"/>
                <w:sz w:val="23"/>
                <w:szCs w:val="23"/>
              </w:rPr>
              <w:t xml:space="preserve"> svodnice </w:t>
            </w:r>
          </w:p>
        </w:tc>
        <w:tc>
          <w:tcPr>
            <w:tcW w:w="0" w:type="auto"/>
            <w:vAlign w:val="center"/>
            <w:hideMark/>
          </w:tcPr>
          <w:p w14:paraId="1E55FE9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1554C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613EC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B29A9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E11FB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8B9F2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6580E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0FAAF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CFB0769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72AB8A9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D21B620">
                <v:rect id="_x0000_i1026" style="width:0;height:1.5pt" o:hralign="center" o:hrstd="t" o:hr="t" fillcolor="#a0a0a0" stroked="f"/>
              </w:pict>
            </w:r>
          </w:p>
        </w:tc>
      </w:tr>
      <w:tr w:rsidR="00000000" w14:paraId="5DBAE448" w14:textId="77777777">
        <w:trPr>
          <w:divId w:val="279144911"/>
          <w:tblCellSpacing w:w="15" w:type="dxa"/>
        </w:trPr>
        <w:tc>
          <w:tcPr>
            <w:tcW w:w="0" w:type="auto"/>
            <w:vAlign w:val="center"/>
            <w:hideMark/>
          </w:tcPr>
          <w:p w14:paraId="6557FCB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Převáděná komunikace</w:t>
            </w:r>
          </w:p>
        </w:tc>
        <w:tc>
          <w:tcPr>
            <w:tcW w:w="0" w:type="auto"/>
            <w:vAlign w:val="center"/>
            <w:hideMark/>
          </w:tcPr>
          <w:p w14:paraId="7B86F3C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3. třída / 34216 </w:t>
            </w:r>
          </w:p>
        </w:tc>
        <w:tc>
          <w:tcPr>
            <w:tcW w:w="0" w:type="auto"/>
            <w:vAlign w:val="center"/>
            <w:hideMark/>
          </w:tcPr>
          <w:p w14:paraId="03444BA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Název</w:t>
            </w:r>
          </w:p>
        </w:tc>
        <w:tc>
          <w:tcPr>
            <w:tcW w:w="0" w:type="auto"/>
            <w:vAlign w:val="center"/>
            <w:hideMark/>
          </w:tcPr>
          <w:p w14:paraId="6E171E7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07F851B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63908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2AD5E7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0DF4F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7C6E3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9C374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0262D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975C4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456D470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5D4809C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154D9F1">
                <v:rect id="_x0000_i1027" style="width:0;height:1.5pt" o:hralign="center" o:hrstd="t" o:hr="t" fillcolor="#a0a0a0" stroked="f"/>
              </w:pict>
            </w:r>
          </w:p>
        </w:tc>
      </w:tr>
      <w:tr w:rsidR="00000000" w14:paraId="2D79BF44" w14:textId="77777777">
        <w:trPr>
          <w:divId w:val="279144911"/>
          <w:tblCellSpacing w:w="15" w:type="dxa"/>
        </w:trPr>
        <w:tc>
          <w:tcPr>
            <w:tcW w:w="0" w:type="auto"/>
            <w:vAlign w:val="center"/>
            <w:hideMark/>
          </w:tcPr>
          <w:p w14:paraId="3220988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Staničení liniové</w:t>
            </w:r>
          </w:p>
        </w:tc>
        <w:tc>
          <w:tcPr>
            <w:tcW w:w="0" w:type="auto"/>
            <w:vAlign w:val="center"/>
            <w:hideMark/>
          </w:tcPr>
          <w:p w14:paraId="2787D2E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3.019 km</w:t>
            </w:r>
          </w:p>
        </w:tc>
        <w:tc>
          <w:tcPr>
            <w:tcW w:w="0" w:type="auto"/>
            <w:vAlign w:val="center"/>
            <w:hideMark/>
          </w:tcPr>
          <w:p w14:paraId="20B29E5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Staničení na úseku</w:t>
            </w:r>
          </w:p>
        </w:tc>
        <w:tc>
          <w:tcPr>
            <w:tcW w:w="0" w:type="auto"/>
            <w:vAlign w:val="center"/>
            <w:hideMark/>
          </w:tcPr>
          <w:p w14:paraId="7F705E5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3.019 km</w:t>
            </w:r>
          </w:p>
        </w:tc>
        <w:tc>
          <w:tcPr>
            <w:tcW w:w="0" w:type="auto"/>
            <w:vAlign w:val="center"/>
            <w:hideMark/>
          </w:tcPr>
          <w:p w14:paraId="14DF41E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F0647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4B9E8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0E2ED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288B2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6E6FB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BFB92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2E337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1F8A8CF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2AB556B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F39D71A">
                <v:rect id="_x0000_i1028" style="width:0;height:1.5pt" o:hralign="center" o:hrstd="t" o:hr="t" fillcolor="#a0a0a0" stroked="f"/>
              </w:pict>
            </w:r>
          </w:p>
        </w:tc>
      </w:tr>
      <w:tr w:rsidR="00000000" w14:paraId="18CFD6C3" w14:textId="77777777">
        <w:trPr>
          <w:divId w:val="279144911"/>
          <w:tblCellSpacing w:w="15" w:type="dxa"/>
        </w:trPr>
        <w:tc>
          <w:tcPr>
            <w:tcW w:w="0" w:type="auto"/>
            <w:vAlign w:val="center"/>
            <w:hideMark/>
          </w:tcPr>
          <w:p w14:paraId="6B70FD3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 postavení</w:t>
            </w:r>
          </w:p>
        </w:tc>
        <w:tc>
          <w:tcPr>
            <w:tcW w:w="0" w:type="auto"/>
            <w:vAlign w:val="center"/>
            <w:hideMark/>
          </w:tcPr>
          <w:p w14:paraId="68AF161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1954 </w:t>
            </w:r>
          </w:p>
        </w:tc>
        <w:tc>
          <w:tcPr>
            <w:tcW w:w="0" w:type="auto"/>
            <w:vAlign w:val="center"/>
            <w:hideMark/>
          </w:tcPr>
          <w:p w14:paraId="1FEFA54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poslední rekonstrukce</w:t>
            </w:r>
          </w:p>
        </w:tc>
        <w:tc>
          <w:tcPr>
            <w:tcW w:w="0" w:type="auto"/>
            <w:vAlign w:val="center"/>
            <w:hideMark/>
          </w:tcPr>
          <w:p w14:paraId="47A5949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.... </w:t>
            </w:r>
          </w:p>
        </w:tc>
        <w:tc>
          <w:tcPr>
            <w:tcW w:w="0" w:type="auto"/>
            <w:vAlign w:val="center"/>
            <w:hideMark/>
          </w:tcPr>
          <w:p w14:paraId="3641B32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83B52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C9003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1A2B8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04A2F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EC140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C8280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B4814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91B5080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86EAE22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8FDF7A8">
                <v:rect id="_x0000_i1029" style="width:0;height:1.5pt" o:hralign="center" o:hrstd="t" o:hr="t" fillcolor="#a0a0a0" stroked="f"/>
              </w:pict>
            </w:r>
          </w:p>
        </w:tc>
      </w:tr>
      <w:tr w:rsidR="00000000" w14:paraId="50EC1BB0" w14:textId="77777777">
        <w:trPr>
          <w:divId w:val="279144911"/>
          <w:tblCellSpacing w:w="15" w:type="dxa"/>
        </w:trPr>
        <w:tc>
          <w:tcPr>
            <w:tcW w:w="0" w:type="auto"/>
            <w:vAlign w:val="center"/>
            <w:hideMark/>
          </w:tcPr>
          <w:p w14:paraId="37EC2BF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Kraj</w:t>
            </w:r>
          </w:p>
        </w:tc>
        <w:tc>
          <w:tcPr>
            <w:tcW w:w="0" w:type="auto"/>
            <w:vAlign w:val="center"/>
            <w:hideMark/>
          </w:tcPr>
          <w:p w14:paraId="7A5FB16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Pardubický kraj </w:t>
            </w:r>
          </w:p>
        </w:tc>
        <w:tc>
          <w:tcPr>
            <w:tcW w:w="0" w:type="auto"/>
            <w:vAlign w:val="center"/>
            <w:hideMark/>
          </w:tcPr>
          <w:p w14:paraId="4425438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Okres</w:t>
            </w:r>
          </w:p>
        </w:tc>
        <w:tc>
          <w:tcPr>
            <w:tcW w:w="0" w:type="auto"/>
            <w:vAlign w:val="center"/>
            <w:hideMark/>
          </w:tcPr>
          <w:p w14:paraId="649CC27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Pardubice </w:t>
            </w:r>
          </w:p>
        </w:tc>
        <w:tc>
          <w:tcPr>
            <w:tcW w:w="0" w:type="auto"/>
            <w:vAlign w:val="center"/>
            <w:hideMark/>
          </w:tcPr>
          <w:p w14:paraId="6CDE794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Správce mostu</w:t>
            </w:r>
          </w:p>
        </w:tc>
        <w:tc>
          <w:tcPr>
            <w:tcW w:w="0" w:type="auto"/>
            <w:vAlign w:val="center"/>
            <w:hideMark/>
          </w:tcPr>
          <w:p w14:paraId="2DDF44E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SÚS Pardubice </w:t>
            </w:r>
          </w:p>
        </w:tc>
        <w:tc>
          <w:tcPr>
            <w:tcW w:w="0" w:type="auto"/>
            <w:vAlign w:val="center"/>
            <w:hideMark/>
          </w:tcPr>
          <w:p w14:paraId="6964117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FFB6A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0E56F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2B341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79779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ECFE7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92DAC18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CEF08B4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212C17F">
                <v:rect id="_x0000_i1030" style="width:0;height:1.5pt" o:hralign="center" o:hrstd="t" o:hr="t" fillcolor="#a0a0a0" stroked="f"/>
              </w:pict>
            </w:r>
          </w:p>
        </w:tc>
      </w:tr>
      <w:tr w:rsidR="00000000" w14:paraId="271D684F" w14:textId="77777777">
        <w:trPr>
          <w:divId w:val="279144911"/>
          <w:tblCellSpacing w:w="15" w:type="dxa"/>
        </w:trPr>
        <w:tc>
          <w:tcPr>
            <w:tcW w:w="0" w:type="auto"/>
            <w:vAlign w:val="center"/>
            <w:hideMark/>
          </w:tcPr>
          <w:p w14:paraId="782FF23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Katastrální území</w:t>
            </w:r>
          </w:p>
        </w:tc>
        <w:tc>
          <w:tcPr>
            <w:tcW w:w="0" w:type="auto"/>
            <w:vAlign w:val="center"/>
            <w:hideMark/>
          </w:tcPr>
          <w:p w14:paraId="626C8F4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Štěpánov </w:t>
            </w:r>
          </w:p>
        </w:tc>
        <w:tc>
          <w:tcPr>
            <w:tcW w:w="0" w:type="auto"/>
            <w:vAlign w:val="center"/>
            <w:hideMark/>
          </w:tcPr>
          <w:p w14:paraId="79C1B2D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F7D63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E13D9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03B1C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C6F6E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FBDCA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4DDF5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7E0E8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004FE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05F1E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E57D77E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E37662F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495FA55">
                <v:rect id="_x0000_i1031" style="width:0;height:1.5pt" o:hralign="center" o:hrstd="t" o:hr="t" fillcolor="#a0a0a0" stroked="f"/>
              </w:pict>
            </w:r>
          </w:p>
        </w:tc>
      </w:tr>
      <w:tr w:rsidR="00000000" w14:paraId="3D23A49E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AF2BC0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Zatížitelnost v době uvedení do provozu, způsob a rok stanovení </w:t>
            </w:r>
          </w:p>
        </w:tc>
      </w:tr>
      <w:tr w:rsidR="00000000" w14:paraId="2252F503" w14:textId="77777777">
        <w:trPr>
          <w:divId w:val="279144911"/>
          <w:tblCellSpacing w:w="15" w:type="dxa"/>
        </w:trPr>
        <w:tc>
          <w:tcPr>
            <w:tcW w:w="0" w:type="auto"/>
            <w:vAlign w:val="center"/>
            <w:hideMark/>
          </w:tcPr>
          <w:p w14:paraId="1B6F1FF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stanovení</w:t>
            </w:r>
          </w:p>
        </w:tc>
        <w:tc>
          <w:tcPr>
            <w:tcW w:w="0" w:type="auto"/>
            <w:vAlign w:val="center"/>
            <w:hideMark/>
          </w:tcPr>
          <w:p w14:paraId="1129DCB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0E0407E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</w:t>
            </w:r>
          </w:p>
        </w:tc>
        <w:tc>
          <w:tcPr>
            <w:tcW w:w="0" w:type="auto"/>
            <w:vAlign w:val="center"/>
            <w:hideMark/>
          </w:tcPr>
          <w:p w14:paraId="4BAF289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2008 </w:t>
            </w:r>
          </w:p>
        </w:tc>
        <w:tc>
          <w:tcPr>
            <w:tcW w:w="0" w:type="auto"/>
            <w:vAlign w:val="center"/>
            <w:hideMark/>
          </w:tcPr>
          <w:p w14:paraId="19B416B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D96F9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9A8AE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D0CA9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F7EB0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012B6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EB453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CC3D2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03A4FB7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38E2BFC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8B15682">
                <v:rect id="_x0000_i1032" style="width:0;height:1.5pt" o:hralign="center" o:hrstd="t" o:hr="t" fillcolor="#a0a0a0" stroked="f"/>
              </w:pict>
            </w:r>
          </w:p>
        </w:tc>
      </w:tr>
      <w:tr w:rsidR="00000000" w14:paraId="12379B3C" w14:textId="77777777">
        <w:trPr>
          <w:divId w:val="279144911"/>
          <w:tblCellSpacing w:w="15" w:type="dxa"/>
        </w:trPr>
        <w:tc>
          <w:tcPr>
            <w:tcW w:w="0" w:type="auto"/>
            <w:vAlign w:val="center"/>
            <w:hideMark/>
          </w:tcPr>
          <w:p w14:paraId="3811124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proofErr w:type="spellStart"/>
            <w:r>
              <w:rPr>
                <w:rFonts w:eastAsia="Times New Roman"/>
                <w:b/>
                <w:bCs/>
                <w:sz w:val="23"/>
                <w:szCs w:val="23"/>
              </w:rPr>
              <w:t>Vn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1F6C56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10.0 t</w:t>
            </w:r>
          </w:p>
        </w:tc>
        <w:tc>
          <w:tcPr>
            <w:tcW w:w="0" w:type="auto"/>
            <w:vAlign w:val="center"/>
            <w:hideMark/>
          </w:tcPr>
          <w:p w14:paraId="72FF95D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proofErr w:type="spellStart"/>
            <w:r>
              <w:rPr>
                <w:rFonts w:eastAsia="Times New Roman"/>
                <w:b/>
                <w:bCs/>
                <w:sz w:val="23"/>
                <w:szCs w:val="23"/>
              </w:rPr>
              <w:t>Vr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2247DB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27.0 t</w:t>
            </w:r>
          </w:p>
        </w:tc>
        <w:tc>
          <w:tcPr>
            <w:tcW w:w="0" w:type="auto"/>
            <w:vAlign w:val="center"/>
            <w:hideMark/>
          </w:tcPr>
          <w:p w14:paraId="5CF8158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Ve</w:t>
            </w:r>
          </w:p>
        </w:tc>
        <w:tc>
          <w:tcPr>
            <w:tcW w:w="0" w:type="auto"/>
            <w:vAlign w:val="center"/>
            <w:hideMark/>
          </w:tcPr>
          <w:p w14:paraId="345E7E1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168.0 t</w:t>
            </w:r>
          </w:p>
        </w:tc>
        <w:tc>
          <w:tcPr>
            <w:tcW w:w="0" w:type="auto"/>
            <w:vAlign w:val="center"/>
            <w:hideMark/>
          </w:tcPr>
          <w:p w14:paraId="2816F11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proofErr w:type="spellStart"/>
            <w:r>
              <w:rPr>
                <w:rFonts w:eastAsia="Times New Roman"/>
                <w:b/>
                <w:bCs/>
                <w:sz w:val="23"/>
                <w:szCs w:val="23"/>
              </w:rPr>
              <w:t>Vaj</w:t>
            </w:r>
            <w:proofErr w:type="spellEnd"/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 (</w:t>
            </w:r>
            <w:proofErr w:type="spellStart"/>
            <w:r>
              <w:rPr>
                <w:rFonts w:eastAsia="Times New Roman"/>
                <w:b/>
                <w:bCs/>
                <w:sz w:val="23"/>
                <w:szCs w:val="23"/>
              </w:rPr>
              <w:t>Va</w:t>
            </w:r>
            <w:proofErr w:type="spellEnd"/>
            <w:r>
              <w:rPr>
                <w:rFonts w:eastAsia="Times New Roman"/>
                <w:b/>
                <w:bCs/>
                <w:sz w:val="23"/>
                <w:szCs w:val="23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132D0CC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 t</w:t>
            </w:r>
          </w:p>
        </w:tc>
        <w:tc>
          <w:tcPr>
            <w:tcW w:w="0" w:type="auto"/>
            <w:vAlign w:val="center"/>
            <w:hideMark/>
          </w:tcPr>
          <w:p w14:paraId="424FF1F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01F84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9F99E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E1383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DEB45D9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A4B182C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650ABF1">
                <v:rect id="_x0000_i1033" style="width:0;height:1.5pt" o:hralign="center" o:hrstd="t" o:hr="t" fillcolor="#a0a0a0" stroked="f"/>
              </w:pict>
            </w:r>
          </w:p>
        </w:tc>
      </w:tr>
      <w:tr w:rsidR="00000000" w14:paraId="6FA7BD85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5E3650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Zatížitelnost současná, způsob a rok stanovení </w:t>
            </w:r>
          </w:p>
        </w:tc>
      </w:tr>
      <w:tr w:rsidR="00000000" w14:paraId="1BF0D783" w14:textId="77777777">
        <w:trPr>
          <w:divId w:val="279144911"/>
          <w:tblCellSpacing w:w="15" w:type="dxa"/>
        </w:trPr>
        <w:tc>
          <w:tcPr>
            <w:tcW w:w="0" w:type="auto"/>
            <w:vAlign w:val="center"/>
            <w:hideMark/>
          </w:tcPr>
          <w:p w14:paraId="111E7A7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stanovení</w:t>
            </w:r>
          </w:p>
        </w:tc>
        <w:tc>
          <w:tcPr>
            <w:tcW w:w="0" w:type="auto"/>
            <w:vAlign w:val="center"/>
            <w:hideMark/>
          </w:tcPr>
          <w:p w14:paraId="594C4D3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proofErr w:type="gramStart"/>
            <w:r>
              <w:rPr>
                <w:rFonts w:eastAsia="Times New Roman"/>
                <w:sz w:val="23"/>
                <w:szCs w:val="23"/>
              </w:rPr>
              <w:t>N - neznámy</w:t>
            </w:r>
            <w:proofErr w:type="gramEnd"/>
            <w:r>
              <w:rPr>
                <w:rFonts w:eastAsia="Times New Roman"/>
                <w:sz w:val="23"/>
                <w:szCs w:val="23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F3C179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</w:t>
            </w:r>
          </w:p>
        </w:tc>
        <w:tc>
          <w:tcPr>
            <w:tcW w:w="0" w:type="auto"/>
            <w:vAlign w:val="center"/>
            <w:hideMark/>
          </w:tcPr>
          <w:p w14:paraId="1F61F46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2022 </w:t>
            </w:r>
          </w:p>
        </w:tc>
        <w:tc>
          <w:tcPr>
            <w:tcW w:w="0" w:type="auto"/>
            <w:vAlign w:val="center"/>
            <w:hideMark/>
          </w:tcPr>
          <w:p w14:paraId="0BEA6A5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FD56C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F7EB3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07504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A0AA7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B745F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03957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8A627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ABE8828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188735E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FE119FD">
                <v:rect id="_x0000_i1034" style="width:0;height:1.5pt" o:hralign="center" o:hrstd="t" o:hr="t" fillcolor="#a0a0a0" stroked="f"/>
              </w:pict>
            </w:r>
          </w:p>
        </w:tc>
      </w:tr>
      <w:tr w:rsidR="00000000" w14:paraId="03B3B54F" w14:textId="77777777">
        <w:trPr>
          <w:divId w:val="279144911"/>
          <w:tblCellSpacing w:w="15" w:type="dxa"/>
        </w:trPr>
        <w:tc>
          <w:tcPr>
            <w:tcW w:w="0" w:type="auto"/>
            <w:vAlign w:val="center"/>
            <w:hideMark/>
          </w:tcPr>
          <w:p w14:paraId="2A7A4A6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proofErr w:type="spellStart"/>
            <w:r>
              <w:rPr>
                <w:rFonts w:eastAsia="Times New Roman"/>
                <w:b/>
                <w:bCs/>
                <w:sz w:val="23"/>
                <w:szCs w:val="23"/>
              </w:rPr>
              <w:lastRenderedPageBreak/>
              <w:t>Vn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085885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8.0 t</w:t>
            </w:r>
          </w:p>
        </w:tc>
        <w:tc>
          <w:tcPr>
            <w:tcW w:w="0" w:type="auto"/>
            <w:vAlign w:val="center"/>
            <w:hideMark/>
          </w:tcPr>
          <w:p w14:paraId="0DCB740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proofErr w:type="spellStart"/>
            <w:r>
              <w:rPr>
                <w:rFonts w:eastAsia="Times New Roman"/>
                <w:b/>
                <w:bCs/>
                <w:sz w:val="23"/>
                <w:szCs w:val="23"/>
              </w:rPr>
              <w:t>Vr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12EF9E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20.0 t</w:t>
            </w:r>
          </w:p>
        </w:tc>
        <w:tc>
          <w:tcPr>
            <w:tcW w:w="0" w:type="auto"/>
            <w:vAlign w:val="center"/>
            <w:hideMark/>
          </w:tcPr>
          <w:p w14:paraId="1235BFB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Ve</w:t>
            </w:r>
          </w:p>
        </w:tc>
        <w:tc>
          <w:tcPr>
            <w:tcW w:w="0" w:type="auto"/>
            <w:vAlign w:val="center"/>
            <w:hideMark/>
          </w:tcPr>
          <w:p w14:paraId="33090DE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126.0 t</w:t>
            </w:r>
          </w:p>
        </w:tc>
        <w:tc>
          <w:tcPr>
            <w:tcW w:w="0" w:type="auto"/>
            <w:vAlign w:val="center"/>
            <w:hideMark/>
          </w:tcPr>
          <w:p w14:paraId="7D6612E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proofErr w:type="spellStart"/>
            <w:r>
              <w:rPr>
                <w:rFonts w:eastAsia="Times New Roman"/>
                <w:b/>
                <w:bCs/>
                <w:sz w:val="23"/>
                <w:szCs w:val="23"/>
              </w:rPr>
              <w:t>Vaj</w:t>
            </w:r>
            <w:proofErr w:type="spellEnd"/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 (</w:t>
            </w:r>
            <w:proofErr w:type="spellStart"/>
            <w:r>
              <w:rPr>
                <w:rFonts w:eastAsia="Times New Roman"/>
                <w:b/>
                <w:bCs/>
                <w:sz w:val="23"/>
                <w:szCs w:val="23"/>
              </w:rPr>
              <w:t>Va</w:t>
            </w:r>
            <w:proofErr w:type="spellEnd"/>
            <w:r>
              <w:rPr>
                <w:rFonts w:eastAsia="Times New Roman"/>
                <w:b/>
                <w:bCs/>
                <w:sz w:val="23"/>
                <w:szCs w:val="23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4FF0218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5.6 t</w:t>
            </w:r>
          </w:p>
        </w:tc>
        <w:tc>
          <w:tcPr>
            <w:tcW w:w="0" w:type="auto"/>
            <w:vAlign w:val="center"/>
            <w:hideMark/>
          </w:tcPr>
          <w:p w14:paraId="4A430A6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F269B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CE144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EBD0B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93657DF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03F5897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9AEC5CC">
                <v:rect id="_x0000_i1035" style="width:0;height:1.5pt" o:hralign="center" o:hrstd="t" o:hr="t" fillcolor="#a0a0a0" stroked="f"/>
              </w:pict>
            </w:r>
          </w:p>
        </w:tc>
      </w:tr>
      <w:tr w:rsidR="00000000" w14:paraId="4BF12B7A" w14:textId="77777777">
        <w:trPr>
          <w:divId w:val="279144911"/>
          <w:tblCellSpacing w:w="15" w:type="dxa"/>
        </w:trPr>
        <w:tc>
          <w:tcPr>
            <w:tcW w:w="0" w:type="auto"/>
            <w:vAlign w:val="center"/>
            <w:hideMark/>
          </w:tcPr>
          <w:p w14:paraId="74D5D6A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Dl. přemostění</w:t>
            </w:r>
          </w:p>
        </w:tc>
        <w:tc>
          <w:tcPr>
            <w:tcW w:w="0" w:type="auto"/>
            <w:vAlign w:val="center"/>
            <w:hideMark/>
          </w:tcPr>
          <w:p w14:paraId="4A97EFC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4.10 m</w:t>
            </w:r>
          </w:p>
        </w:tc>
        <w:tc>
          <w:tcPr>
            <w:tcW w:w="0" w:type="auto"/>
            <w:vAlign w:val="center"/>
            <w:hideMark/>
          </w:tcPr>
          <w:p w14:paraId="41D6609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Šikmost</w:t>
            </w:r>
          </w:p>
        </w:tc>
        <w:tc>
          <w:tcPr>
            <w:tcW w:w="0" w:type="auto"/>
            <w:vAlign w:val="center"/>
            <w:hideMark/>
          </w:tcPr>
          <w:p w14:paraId="584341C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Pravá / 43° </w:t>
            </w:r>
          </w:p>
        </w:tc>
        <w:tc>
          <w:tcPr>
            <w:tcW w:w="0" w:type="auto"/>
            <w:vAlign w:val="center"/>
            <w:hideMark/>
          </w:tcPr>
          <w:p w14:paraId="273FB52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16748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8188E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6DFDA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A8D38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C880A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FC0B2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45203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9D52D8B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E1DD72F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0E6D024">
                <v:rect id="_x0000_i1036" style="width:0;height:1.5pt" o:hralign="center" o:hrstd="t" o:hr="t" fillcolor="#a0a0a0" stroked="f"/>
              </w:pict>
            </w:r>
          </w:p>
        </w:tc>
      </w:tr>
      <w:tr w:rsidR="00000000" w14:paraId="3178CB87" w14:textId="77777777">
        <w:trPr>
          <w:divId w:val="279144911"/>
          <w:tblCellSpacing w:w="15" w:type="dxa"/>
        </w:trPr>
        <w:tc>
          <w:tcPr>
            <w:tcW w:w="0" w:type="auto"/>
            <w:vAlign w:val="center"/>
            <w:hideMark/>
          </w:tcPr>
          <w:p w14:paraId="624116E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Volná šířka</w:t>
            </w:r>
          </w:p>
        </w:tc>
        <w:tc>
          <w:tcPr>
            <w:tcW w:w="0" w:type="auto"/>
            <w:vAlign w:val="center"/>
            <w:hideMark/>
          </w:tcPr>
          <w:p w14:paraId="7619250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6.94 m</w:t>
            </w:r>
          </w:p>
        </w:tc>
        <w:tc>
          <w:tcPr>
            <w:tcW w:w="0" w:type="auto"/>
            <w:vAlign w:val="center"/>
            <w:hideMark/>
          </w:tcPr>
          <w:p w14:paraId="3DADD6A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Celková šířka mostu</w:t>
            </w:r>
          </w:p>
        </w:tc>
        <w:tc>
          <w:tcPr>
            <w:tcW w:w="0" w:type="auto"/>
            <w:vAlign w:val="center"/>
            <w:hideMark/>
          </w:tcPr>
          <w:p w14:paraId="5110BA8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09D0C28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mostu</w:t>
            </w:r>
          </w:p>
        </w:tc>
        <w:tc>
          <w:tcPr>
            <w:tcW w:w="0" w:type="auto"/>
            <w:vAlign w:val="center"/>
            <w:hideMark/>
          </w:tcPr>
          <w:p w14:paraId="28C3AE0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27.06 m2</w:t>
            </w:r>
          </w:p>
        </w:tc>
        <w:tc>
          <w:tcPr>
            <w:tcW w:w="0" w:type="auto"/>
            <w:vAlign w:val="center"/>
            <w:hideMark/>
          </w:tcPr>
          <w:p w14:paraId="75F90FF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E6A8D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E7EA7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19BCA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67371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B896A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A4E91DC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224D6BC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1CBD54A">
                <v:rect id="_x0000_i1037" style="width:0;height:1.5pt" o:hralign="center" o:hrstd="t" o:hr="t" fillcolor="#a0a0a0" stroked="f"/>
              </w:pict>
            </w:r>
          </w:p>
        </w:tc>
      </w:tr>
      <w:tr w:rsidR="00000000" w14:paraId="5F07EDB9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33E7B2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Nosná konstrukce </w:t>
            </w:r>
          </w:p>
        </w:tc>
      </w:tr>
      <w:tr w:rsidR="00000000" w14:paraId="22326BED" w14:textId="77777777">
        <w:trPr>
          <w:divId w:val="279144911"/>
          <w:tblCellSpacing w:w="15" w:type="dxa"/>
        </w:trPr>
        <w:tc>
          <w:tcPr>
            <w:tcW w:w="0" w:type="auto"/>
            <w:vAlign w:val="center"/>
            <w:hideMark/>
          </w:tcPr>
          <w:p w14:paraId="4E37A88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proofErr w:type="spellStart"/>
            <w:proofErr w:type="gramStart"/>
            <w:r>
              <w:rPr>
                <w:rFonts w:eastAsia="Times New Roman"/>
                <w:b/>
                <w:bCs/>
                <w:sz w:val="23"/>
                <w:szCs w:val="23"/>
              </w:rPr>
              <w:t>celk.počet</w:t>
            </w:r>
            <w:proofErr w:type="spellEnd"/>
            <w:proofErr w:type="gramEnd"/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 polí</w:t>
            </w:r>
          </w:p>
        </w:tc>
        <w:tc>
          <w:tcPr>
            <w:tcW w:w="0" w:type="auto"/>
            <w:vAlign w:val="center"/>
            <w:hideMark/>
          </w:tcPr>
          <w:p w14:paraId="4849001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14:paraId="33960D7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8E3E4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F90E2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A0C38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794E2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B83F0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55E77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9DEC3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7AE87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35275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00BE189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3633599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3C2340D">
                <v:rect id="_x0000_i1038" style="width:0;height:1.5pt" o:hralign="center" o:hrstd="t" o:hr="t" fillcolor="#a0a0a0" stroked="f"/>
              </w:pict>
            </w:r>
          </w:p>
        </w:tc>
      </w:tr>
      <w:tr w:rsidR="00000000" w14:paraId="2552386B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2D80C0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Podrobný popis nosné konstrukce </w:t>
            </w:r>
          </w:p>
        </w:tc>
      </w:tr>
      <w:tr w:rsidR="00000000" w14:paraId="04F6025D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E4B2C7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Původní část nosnou konstrukci tvoří železobetonová deska. Nová část je oboustranné rozšíření železobetonovými prefabrikáty MJ-69 (2*1ks) z roku 1980.</w:t>
            </w:r>
          </w:p>
        </w:tc>
      </w:tr>
      <w:tr w:rsidR="00000000" w14:paraId="6CE20AA0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CC56C8B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C53AB17">
                <v:rect id="_x0000_i1039" style="width:0;height:1.5pt" o:hralign="center" o:hrstd="t" o:hr="t" fillcolor="#a0a0a0" stroked="f"/>
              </w:pict>
            </w:r>
          </w:p>
        </w:tc>
      </w:tr>
      <w:tr w:rsidR="00000000" w14:paraId="49F30F17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6BE9F5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Popis skupin polí </w:t>
            </w:r>
          </w:p>
        </w:tc>
      </w:tr>
      <w:tr w:rsidR="00000000" w14:paraId="5E63B704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0"/>
              <w:gridCol w:w="1428"/>
              <w:gridCol w:w="704"/>
              <w:gridCol w:w="1245"/>
              <w:gridCol w:w="771"/>
              <w:gridCol w:w="1902"/>
            </w:tblGrid>
            <w:tr w:rsidR="00000000" w14:paraId="4E9F49D4" w14:textId="77777777">
              <w:trPr>
                <w:tblHeader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C96BA54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Počet polí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D76DB3F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Světlost šikmá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3C5B23E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Kolmá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253AA65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Konstr.výška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14:paraId="0EBCD589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Rozpětí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D58B186" w14:textId="77777777"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 xml:space="preserve">Druh </w:t>
                  </w:r>
                  <w:proofErr w:type="spellStart"/>
                  <w:proofErr w:type="gramStart"/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stat.působení</w:t>
                  </w:r>
                  <w:proofErr w:type="spellEnd"/>
                  <w:proofErr w:type="gramEnd"/>
                </w:p>
              </w:tc>
            </w:tr>
            <w:tr w:rsidR="00000000" w14:paraId="76B99EEF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FE03670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7953A28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4.10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2E4F7B5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2.80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4FFB92B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0.30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16F5500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0.00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71CCB8D" w14:textId="77777777"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00043</w:t>
                  </w:r>
                </w:p>
              </w:tc>
            </w:tr>
          </w:tbl>
          <w:p w14:paraId="4A13384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32611A2F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270F483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0D77F6E">
                <v:rect id="_x0000_i1040" style="width:0;height:1.5pt" o:hralign="center" o:hrstd="t" o:hr="t" fillcolor="#a0a0a0" stroked="f"/>
              </w:pict>
            </w:r>
          </w:p>
        </w:tc>
      </w:tr>
      <w:tr w:rsidR="00000000" w14:paraId="6E65BF29" w14:textId="77777777">
        <w:trPr>
          <w:divId w:val="279144911"/>
          <w:tblCellSpacing w:w="15" w:type="dxa"/>
        </w:trPr>
        <w:tc>
          <w:tcPr>
            <w:tcW w:w="0" w:type="auto"/>
            <w:vAlign w:val="center"/>
            <w:hideMark/>
          </w:tcPr>
          <w:p w14:paraId="523659A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Stavební výška</w:t>
            </w:r>
          </w:p>
        </w:tc>
        <w:tc>
          <w:tcPr>
            <w:tcW w:w="0" w:type="auto"/>
            <w:vAlign w:val="center"/>
            <w:hideMark/>
          </w:tcPr>
          <w:p w14:paraId="0A1B7BE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0.67 m</w:t>
            </w:r>
          </w:p>
        </w:tc>
        <w:tc>
          <w:tcPr>
            <w:tcW w:w="0" w:type="auto"/>
            <w:vAlign w:val="center"/>
            <w:hideMark/>
          </w:tcPr>
          <w:p w14:paraId="5B6CDA8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Úložná výška</w:t>
            </w:r>
          </w:p>
        </w:tc>
        <w:tc>
          <w:tcPr>
            <w:tcW w:w="0" w:type="auto"/>
            <w:vAlign w:val="center"/>
            <w:hideMark/>
          </w:tcPr>
          <w:p w14:paraId="7A0955A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53288A6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51EF2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516AD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7B82C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54141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94428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C8EC0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1421E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08F30B3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06367BA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6404BEB">
                <v:rect id="_x0000_i1041" style="width:0;height:1.5pt" o:hralign="center" o:hrstd="t" o:hr="t" fillcolor="#a0a0a0" stroked="f"/>
              </w:pict>
            </w:r>
          </w:p>
        </w:tc>
      </w:tr>
      <w:tr w:rsidR="00000000" w14:paraId="608C7E62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04C0C9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Způsob uložení NK </w:t>
            </w:r>
          </w:p>
        </w:tc>
      </w:tr>
      <w:tr w:rsidR="00000000" w14:paraId="5C0D9731" w14:textId="77777777">
        <w:trPr>
          <w:divId w:val="279144911"/>
          <w:tblCellSpacing w:w="15" w:type="dxa"/>
        </w:trPr>
        <w:tc>
          <w:tcPr>
            <w:tcW w:w="0" w:type="auto"/>
            <w:vAlign w:val="center"/>
            <w:hideMark/>
          </w:tcPr>
          <w:p w14:paraId="08D95AE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uložení</w:t>
            </w:r>
          </w:p>
        </w:tc>
        <w:tc>
          <w:tcPr>
            <w:tcW w:w="0" w:type="auto"/>
            <w:vAlign w:val="center"/>
            <w:hideMark/>
          </w:tcPr>
          <w:p w14:paraId="15813FF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Nosná konstrukce je uložena přímo na opěrách. </w:t>
            </w:r>
          </w:p>
        </w:tc>
        <w:tc>
          <w:tcPr>
            <w:tcW w:w="0" w:type="auto"/>
            <w:vAlign w:val="center"/>
            <w:hideMark/>
          </w:tcPr>
          <w:p w14:paraId="1A7EA2D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3AFFD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75586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CD794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B371F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28C9C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D1D39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AF7B8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23004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CE5E8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C2C3B9D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06E2272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BAD4F9C">
                <v:rect id="_x0000_i1042" style="width:0;height:1.5pt" o:hralign="center" o:hrstd="t" o:hr="t" fillcolor="#a0a0a0" stroked="f"/>
              </w:pict>
            </w:r>
          </w:p>
        </w:tc>
      </w:tr>
      <w:tr w:rsidR="00000000" w14:paraId="7D1EC5CE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7F7EBD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Mostní závěry </w:t>
            </w:r>
          </w:p>
        </w:tc>
      </w:tr>
      <w:tr w:rsidR="00000000" w14:paraId="6C3F068D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0976D0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03421DBB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8EB3AF8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2D3FA53">
                <v:rect id="_x0000_i1043" style="width:0;height:1.5pt" o:hralign="center" o:hrstd="t" o:hr="t" fillcolor="#a0a0a0" stroked="f"/>
              </w:pict>
            </w:r>
          </w:p>
        </w:tc>
      </w:tr>
      <w:tr w:rsidR="00000000" w14:paraId="03D53D29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A7B360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Izolace desky mostovky </w:t>
            </w:r>
          </w:p>
        </w:tc>
      </w:tr>
      <w:tr w:rsidR="00000000" w14:paraId="3245567E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6980D5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7D369AE5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913F1F9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9371626">
                <v:rect id="_x0000_i1044" style="width:0;height:1.5pt" o:hralign="center" o:hrstd="t" o:hr="t" fillcolor="#a0a0a0" stroked="f"/>
              </w:pict>
            </w:r>
          </w:p>
        </w:tc>
      </w:tr>
      <w:tr w:rsidR="00000000" w14:paraId="0692CF10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2E1414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Spodní stavba </w:t>
            </w:r>
          </w:p>
        </w:tc>
      </w:tr>
      <w:tr w:rsidR="00000000" w14:paraId="2B6718CA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91E531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Plošně založeno. Původní opěry kamenné z kvádrového zdiva z pískovce vyspravovaná betonovými plombami. Nová část opěr je oboustranné rozšíření ze zdiva z velké žulové dlažby.</w:t>
            </w:r>
          </w:p>
        </w:tc>
      </w:tr>
      <w:tr w:rsidR="00000000" w14:paraId="747D0B7F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D2EB907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1597B09">
                <v:rect id="_x0000_i1045" style="width:0;height:1.5pt" o:hralign="center" o:hrstd="t" o:hr="t" fillcolor="#a0a0a0" stroked="f"/>
              </w:pict>
            </w:r>
          </w:p>
        </w:tc>
      </w:tr>
      <w:tr w:rsidR="00000000" w14:paraId="2F14B626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C2EEBB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Opěry </w:t>
            </w:r>
          </w:p>
        </w:tc>
      </w:tr>
      <w:tr w:rsidR="00000000" w14:paraId="6536DD1A" w14:textId="77777777">
        <w:trPr>
          <w:divId w:val="279144911"/>
          <w:tblCellSpacing w:w="15" w:type="dxa"/>
        </w:trPr>
        <w:tc>
          <w:tcPr>
            <w:tcW w:w="0" w:type="auto"/>
            <w:vAlign w:val="center"/>
            <w:hideMark/>
          </w:tcPr>
          <w:p w14:paraId="489CA95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Počet</w:t>
            </w:r>
          </w:p>
        </w:tc>
        <w:tc>
          <w:tcPr>
            <w:tcW w:w="0" w:type="auto"/>
            <w:vAlign w:val="center"/>
            <w:hideMark/>
          </w:tcPr>
          <w:p w14:paraId="3D19712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1415E8D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Materiál</w:t>
            </w:r>
          </w:p>
        </w:tc>
        <w:tc>
          <w:tcPr>
            <w:tcW w:w="0" w:type="auto"/>
            <w:vAlign w:val="center"/>
            <w:hideMark/>
          </w:tcPr>
          <w:p w14:paraId="2793330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Kámen </w:t>
            </w:r>
          </w:p>
        </w:tc>
        <w:tc>
          <w:tcPr>
            <w:tcW w:w="0" w:type="auto"/>
            <w:vAlign w:val="center"/>
            <w:hideMark/>
          </w:tcPr>
          <w:p w14:paraId="5518D3E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Základy</w:t>
            </w:r>
          </w:p>
        </w:tc>
        <w:tc>
          <w:tcPr>
            <w:tcW w:w="0" w:type="auto"/>
            <w:vAlign w:val="center"/>
            <w:hideMark/>
          </w:tcPr>
          <w:p w14:paraId="3487232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3F5BA8B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654F4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9E160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BEF05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171A7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6001E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C4D2174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4CD1FE4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0D1C9D5">
                <v:rect id="_x0000_i1046" style="width:0;height:1.5pt" o:hralign="center" o:hrstd="t" o:hr="t" fillcolor="#a0a0a0" stroked="f"/>
              </w:pict>
            </w:r>
          </w:p>
        </w:tc>
      </w:tr>
      <w:tr w:rsidR="00000000" w14:paraId="3CFDC766" w14:textId="77777777">
        <w:trPr>
          <w:divId w:val="279144911"/>
          <w:tblCellSpacing w:w="15" w:type="dxa"/>
        </w:trPr>
        <w:tc>
          <w:tcPr>
            <w:tcW w:w="0" w:type="auto"/>
            <w:vAlign w:val="center"/>
            <w:hideMark/>
          </w:tcPr>
          <w:p w14:paraId="46093EC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Přechodová oblast</w:t>
            </w:r>
          </w:p>
        </w:tc>
        <w:tc>
          <w:tcPr>
            <w:tcW w:w="0" w:type="auto"/>
            <w:vAlign w:val="center"/>
            <w:hideMark/>
          </w:tcPr>
          <w:p w14:paraId="6BB91CE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3796728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B4904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0F57C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A6FCF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42F50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C000D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EC068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C3302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1B0A1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5F81A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5846CB62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ED764E6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B38C7BE">
                <v:rect id="_x0000_i1047" style="width:0;height:1.5pt" o:hralign="center" o:hrstd="t" o:hr="t" fillcolor="#a0a0a0" stroked="f"/>
              </w:pict>
            </w:r>
          </w:p>
        </w:tc>
      </w:tr>
      <w:tr w:rsidR="00000000" w14:paraId="123C707C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EF543F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Mezilehlé podpěry </w:t>
            </w:r>
          </w:p>
        </w:tc>
      </w:tr>
      <w:tr w:rsidR="00000000" w14:paraId="0FB4DA35" w14:textId="77777777">
        <w:trPr>
          <w:divId w:val="279144911"/>
          <w:tblCellSpacing w:w="15" w:type="dxa"/>
        </w:trPr>
        <w:tc>
          <w:tcPr>
            <w:tcW w:w="0" w:type="auto"/>
            <w:vAlign w:val="center"/>
            <w:hideMark/>
          </w:tcPr>
          <w:p w14:paraId="33B4092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Počet</w:t>
            </w:r>
          </w:p>
        </w:tc>
        <w:tc>
          <w:tcPr>
            <w:tcW w:w="0" w:type="auto"/>
            <w:vAlign w:val="center"/>
            <w:hideMark/>
          </w:tcPr>
          <w:p w14:paraId="1CD021A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77A76FC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Materiál</w:t>
            </w:r>
          </w:p>
        </w:tc>
        <w:tc>
          <w:tcPr>
            <w:tcW w:w="0" w:type="auto"/>
            <w:vAlign w:val="center"/>
            <w:hideMark/>
          </w:tcPr>
          <w:p w14:paraId="6D79533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627AE22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Základy</w:t>
            </w:r>
          </w:p>
        </w:tc>
        <w:tc>
          <w:tcPr>
            <w:tcW w:w="0" w:type="auto"/>
            <w:vAlign w:val="center"/>
            <w:hideMark/>
          </w:tcPr>
          <w:p w14:paraId="1F43361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707F834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DBE99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9E66D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DBCCB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48C84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37BF5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01D7B6C6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823D60F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C53BC48">
                <v:rect id="_x0000_i1048" style="width:0;height:1.5pt" o:hralign="center" o:hrstd="t" o:hr="t" fillcolor="#a0a0a0" stroked="f"/>
              </w:pict>
            </w:r>
          </w:p>
        </w:tc>
      </w:tr>
      <w:tr w:rsidR="00000000" w14:paraId="4114B36E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B8B7BA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Vozovka/chodníky </w:t>
            </w:r>
          </w:p>
        </w:tc>
      </w:tr>
      <w:tr w:rsidR="00000000" w14:paraId="65F7101C" w14:textId="77777777">
        <w:trPr>
          <w:divId w:val="279144911"/>
          <w:tblCellSpacing w:w="15" w:type="dxa"/>
        </w:trPr>
        <w:tc>
          <w:tcPr>
            <w:tcW w:w="0" w:type="auto"/>
            <w:vAlign w:val="center"/>
            <w:hideMark/>
          </w:tcPr>
          <w:p w14:paraId="52345F0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Povrch komunikace</w:t>
            </w:r>
          </w:p>
        </w:tc>
        <w:tc>
          <w:tcPr>
            <w:tcW w:w="0" w:type="auto"/>
            <w:vAlign w:val="center"/>
            <w:hideMark/>
          </w:tcPr>
          <w:p w14:paraId="3E2F324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Živice </w:t>
            </w:r>
          </w:p>
        </w:tc>
        <w:tc>
          <w:tcPr>
            <w:tcW w:w="0" w:type="auto"/>
            <w:vAlign w:val="center"/>
            <w:hideMark/>
          </w:tcPr>
          <w:p w14:paraId="33A82B8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mezi obrubami</w:t>
            </w:r>
          </w:p>
        </w:tc>
        <w:tc>
          <w:tcPr>
            <w:tcW w:w="0" w:type="auto"/>
            <w:vAlign w:val="center"/>
            <w:hideMark/>
          </w:tcPr>
          <w:p w14:paraId="559B99B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6.60 m</w:t>
            </w:r>
          </w:p>
        </w:tc>
        <w:tc>
          <w:tcPr>
            <w:tcW w:w="0" w:type="auto"/>
            <w:vAlign w:val="center"/>
            <w:hideMark/>
          </w:tcPr>
          <w:p w14:paraId="4D63CA2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vozovky</w:t>
            </w:r>
          </w:p>
        </w:tc>
        <w:tc>
          <w:tcPr>
            <w:tcW w:w="0" w:type="auto"/>
            <w:vAlign w:val="center"/>
            <w:hideMark/>
          </w:tcPr>
          <w:p w14:paraId="084E41F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27.06 m2</w:t>
            </w:r>
          </w:p>
        </w:tc>
        <w:tc>
          <w:tcPr>
            <w:tcW w:w="0" w:type="auto"/>
            <w:vAlign w:val="center"/>
            <w:hideMark/>
          </w:tcPr>
          <w:p w14:paraId="3D462CE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3550E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6E074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81A530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F0601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A3AB8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0927113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231EE5E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36B0487">
                <v:rect id="_x0000_i1049" style="width:0;height:1.5pt" o:hralign="center" o:hrstd="t" o:hr="t" fillcolor="#a0a0a0" stroked="f"/>
              </w:pict>
            </w:r>
          </w:p>
        </w:tc>
      </w:tr>
      <w:tr w:rsidR="00000000" w14:paraId="078AA157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D08D97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Konstrukce vozovky </w:t>
            </w:r>
          </w:p>
        </w:tc>
      </w:tr>
      <w:tr w:rsidR="00000000" w14:paraId="29E3740B" w14:textId="77777777">
        <w:trPr>
          <w:divId w:val="279144911"/>
          <w:tblCellSpacing w:w="15" w:type="dxa"/>
        </w:trPr>
        <w:tc>
          <w:tcPr>
            <w:tcW w:w="0" w:type="auto"/>
            <w:vAlign w:val="center"/>
            <w:hideMark/>
          </w:tcPr>
          <w:p w14:paraId="6C5C3FA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Povrch chodníku</w:t>
            </w:r>
          </w:p>
        </w:tc>
        <w:tc>
          <w:tcPr>
            <w:tcW w:w="0" w:type="auto"/>
            <w:vAlign w:val="center"/>
            <w:hideMark/>
          </w:tcPr>
          <w:p w14:paraId="2A01BFB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2025444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L chodníku</w:t>
            </w:r>
          </w:p>
        </w:tc>
        <w:tc>
          <w:tcPr>
            <w:tcW w:w="0" w:type="auto"/>
            <w:vAlign w:val="center"/>
            <w:hideMark/>
          </w:tcPr>
          <w:p w14:paraId="50B8F50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629C6E2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P chodníku</w:t>
            </w:r>
          </w:p>
        </w:tc>
        <w:tc>
          <w:tcPr>
            <w:tcW w:w="0" w:type="auto"/>
            <w:vAlign w:val="center"/>
            <w:hideMark/>
          </w:tcPr>
          <w:p w14:paraId="263A7D8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2CEE4FB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chodníku</w:t>
            </w:r>
          </w:p>
        </w:tc>
        <w:tc>
          <w:tcPr>
            <w:tcW w:w="0" w:type="auto"/>
            <w:vAlign w:val="center"/>
            <w:hideMark/>
          </w:tcPr>
          <w:p w14:paraId="4D756870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m2</w:t>
            </w:r>
          </w:p>
        </w:tc>
        <w:tc>
          <w:tcPr>
            <w:tcW w:w="0" w:type="auto"/>
            <w:vAlign w:val="center"/>
            <w:hideMark/>
          </w:tcPr>
          <w:p w14:paraId="2C3470A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2D3441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E8C6E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2378F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F93FC4B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5E79035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B9977DF">
                <v:rect id="_x0000_i1050" style="width:0;height:1.5pt" o:hralign="center" o:hrstd="t" o:hr="t" fillcolor="#a0a0a0" stroked="f"/>
              </w:pict>
            </w:r>
          </w:p>
        </w:tc>
      </w:tr>
      <w:tr w:rsidR="00000000" w14:paraId="5D116D93" w14:textId="77777777">
        <w:trPr>
          <w:divId w:val="279144911"/>
          <w:tblCellSpacing w:w="15" w:type="dxa"/>
        </w:trPr>
        <w:tc>
          <w:tcPr>
            <w:tcW w:w="0" w:type="auto"/>
            <w:vAlign w:val="center"/>
            <w:hideMark/>
          </w:tcPr>
          <w:p w14:paraId="1B42CE8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Konstrukce chodníku</w:t>
            </w:r>
          </w:p>
        </w:tc>
        <w:tc>
          <w:tcPr>
            <w:tcW w:w="0" w:type="auto"/>
            <w:vAlign w:val="center"/>
            <w:hideMark/>
          </w:tcPr>
          <w:p w14:paraId="6CFA89B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62829F9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31BAA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D34F9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A2594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47124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958E8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88BAB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70B04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26DEB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3C082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7BCA947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0A57D18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9989521">
                <v:rect id="_x0000_i1051" style="width:0;height:1.5pt" o:hralign="center" o:hrstd="t" o:hr="t" fillcolor="#a0a0a0" stroked="f"/>
              </w:pict>
            </w:r>
          </w:p>
        </w:tc>
      </w:tr>
      <w:tr w:rsidR="00000000" w14:paraId="475701FB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BB7056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Odvodnění mostu </w:t>
            </w:r>
          </w:p>
        </w:tc>
      </w:tr>
      <w:tr w:rsidR="00000000" w14:paraId="10A78784" w14:textId="77777777">
        <w:trPr>
          <w:divId w:val="279144911"/>
          <w:tblCellSpacing w:w="15" w:type="dxa"/>
        </w:trPr>
        <w:tc>
          <w:tcPr>
            <w:tcW w:w="0" w:type="auto"/>
            <w:vAlign w:val="center"/>
            <w:hideMark/>
          </w:tcPr>
          <w:p w14:paraId="6FF3D18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77BAE01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34CD4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B398F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00582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43C0B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45FF4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603BB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DF8FE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A17CF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450CD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09810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4725D02E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6069F9C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D9DFB36">
                <v:rect id="_x0000_i1052" style="width:0;height:1.5pt" o:hralign="center" o:hrstd="t" o:hr="t" fillcolor="#a0a0a0" stroked="f"/>
              </w:pict>
            </w:r>
          </w:p>
        </w:tc>
      </w:tr>
      <w:tr w:rsidR="00000000" w14:paraId="56270FE1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0B04A8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lastRenderedPageBreak/>
              <w:t xml:space="preserve">Záchytná zařízení </w:t>
            </w:r>
          </w:p>
        </w:tc>
      </w:tr>
      <w:tr w:rsidR="00000000" w14:paraId="0F1B0168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398FC7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Ocelové trubkové zábradlí s vodorovnou výplní.</w:t>
            </w:r>
          </w:p>
        </w:tc>
      </w:tr>
      <w:tr w:rsidR="00000000" w14:paraId="35881C98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A11BCE3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0BB39DC">
                <v:rect id="_x0000_i1053" style="width:0;height:1.5pt" o:hralign="center" o:hrstd="t" o:hr="t" fillcolor="#a0a0a0" stroked="f"/>
              </w:pict>
            </w:r>
          </w:p>
        </w:tc>
      </w:tr>
      <w:tr w:rsidR="00000000" w14:paraId="26D5A820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1BDBBA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Zábradlí (typ/délka) </w:t>
            </w:r>
          </w:p>
        </w:tc>
      </w:tr>
      <w:tr w:rsidR="00000000" w14:paraId="48154423" w14:textId="77777777">
        <w:trPr>
          <w:divId w:val="279144911"/>
          <w:tblCellSpacing w:w="15" w:type="dxa"/>
        </w:trPr>
        <w:tc>
          <w:tcPr>
            <w:tcW w:w="0" w:type="auto"/>
            <w:vAlign w:val="center"/>
            <w:hideMark/>
          </w:tcPr>
          <w:p w14:paraId="6D9FAA0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Svodidla (typ/délka)</w:t>
            </w:r>
          </w:p>
        </w:tc>
        <w:tc>
          <w:tcPr>
            <w:tcW w:w="0" w:type="auto"/>
            <w:vAlign w:val="center"/>
            <w:hideMark/>
          </w:tcPr>
          <w:p w14:paraId="214A45DA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3966935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2F2D9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F51AE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4EA7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27421C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400EB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80F9B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F8B1B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C71B1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67182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2A6D1245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2E3DB9D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9A76E7D">
                <v:rect id="_x0000_i1054" style="width:0;height:1.5pt" o:hralign="center" o:hrstd="t" o:hr="t" fillcolor="#a0a0a0" stroked="f"/>
              </w:pict>
            </w:r>
          </w:p>
        </w:tc>
      </w:tr>
      <w:tr w:rsidR="00000000" w14:paraId="22DADF4F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5629AD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Ostatní údaje </w:t>
            </w:r>
          </w:p>
        </w:tc>
      </w:tr>
      <w:tr w:rsidR="00000000" w14:paraId="249A31EA" w14:textId="77777777">
        <w:trPr>
          <w:divId w:val="279144911"/>
          <w:tblCellSpacing w:w="15" w:type="dxa"/>
        </w:trPr>
        <w:tc>
          <w:tcPr>
            <w:tcW w:w="0" w:type="auto"/>
            <w:vAlign w:val="center"/>
            <w:hideMark/>
          </w:tcPr>
          <w:p w14:paraId="41B58BD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Výška mostu nad terénem</w:t>
            </w:r>
          </w:p>
        </w:tc>
        <w:tc>
          <w:tcPr>
            <w:tcW w:w="0" w:type="auto"/>
            <w:vAlign w:val="center"/>
            <w:hideMark/>
          </w:tcPr>
          <w:p w14:paraId="6CC20B5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1.80 m</w:t>
            </w:r>
          </w:p>
        </w:tc>
        <w:tc>
          <w:tcPr>
            <w:tcW w:w="0" w:type="auto"/>
            <w:vAlign w:val="center"/>
            <w:hideMark/>
          </w:tcPr>
          <w:p w14:paraId="6B3A2C2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Výška NK nad hladinou vody</w:t>
            </w:r>
          </w:p>
        </w:tc>
        <w:tc>
          <w:tcPr>
            <w:tcW w:w="0" w:type="auto"/>
            <w:vAlign w:val="center"/>
            <w:hideMark/>
          </w:tcPr>
          <w:p w14:paraId="31BD81E8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4E2D66B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CB491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C098F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B8A40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7A77A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4C9E2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5C144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821CD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602A5E2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A799980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746626A">
                <v:rect id="_x0000_i1055" style="width:0;height:1.5pt" o:hralign="center" o:hrstd="t" o:hr="t" fillcolor="#a0a0a0" stroked="f"/>
              </w:pict>
            </w:r>
          </w:p>
        </w:tc>
      </w:tr>
      <w:tr w:rsidR="00000000" w14:paraId="36861FD5" w14:textId="77777777">
        <w:trPr>
          <w:divId w:val="279144911"/>
          <w:tblCellSpacing w:w="15" w:type="dxa"/>
        </w:trPr>
        <w:tc>
          <w:tcPr>
            <w:tcW w:w="0" w:type="auto"/>
            <w:vAlign w:val="center"/>
            <w:hideMark/>
          </w:tcPr>
          <w:p w14:paraId="1EA29589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Q100</w:t>
            </w:r>
          </w:p>
        </w:tc>
        <w:tc>
          <w:tcPr>
            <w:tcW w:w="0" w:type="auto"/>
            <w:vAlign w:val="center"/>
            <w:hideMark/>
          </w:tcPr>
          <w:p w14:paraId="5E4F78B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m3/sec.</w:t>
            </w:r>
          </w:p>
        </w:tc>
        <w:tc>
          <w:tcPr>
            <w:tcW w:w="0" w:type="auto"/>
            <w:vAlign w:val="center"/>
            <w:hideMark/>
          </w:tcPr>
          <w:p w14:paraId="29D6FD6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Normální hl. vody</w:t>
            </w:r>
          </w:p>
        </w:tc>
        <w:tc>
          <w:tcPr>
            <w:tcW w:w="0" w:type="auto"/>
            <w:vAlign w:val="center"/>
            <w:hideMark/>
          </w:tcPr>
          <w:p w14:paraId="37C4ABC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0.10 m</w:t>
            </w:r>
          </w:p>
        </w:tc>
        <w:tc>
          <w:tcPr>
            <w:tcW w:w="0" w:type="auto"/>
            <w:vAlign w:val="center"/>
            <w:hideMark/>
          </w:tcPr>
          <w:p w14:paraId="0EFF4DE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5BA75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2FEFC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0E753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B49E1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21DF0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74EC8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A1BAB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34CAF17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27FFE54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23A4E67">
                <v:rect id="_x0000_i1056" style="width:0;height:1.5pt" o:hralign="center" o:hrstd="t" o:hr="t" fillcolor="#a0a0a0" stroked="f"/>
              </w:pict>
            </w:r>
          </w:p>
        </w:tc>
      </w:tr>
      <w:tr w:rsidR="00000000" w14:paraId="4D81D1BD" w14:textId="77777777">
        <w:trPr>
          <w:divId w:val="279144911"/>
          <w:tblCellSpacing w:w="15" w:type="dxa"/>
        </w:trPr>
        <w:tc>
          <w:tcPr>
            <w:tcW w:w="0" w:type="auto"/>
            <w:vAlign w:val="center"/>
            <w:hideMark/>
          </w:tcPr>
          <w:p w14:paraId="7FE5BF4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Souřadnice WGS-84</w:t>
            </w:r>
          </w:p>
        </w:tc>
        <w:tc>
          <w:tcPr>
            <w:tcW w:w="0" w:type="auto"/>
            <w:vAlign w:val="center"/>
            <w:hideMark/>
          </w:tcPr>
          <w:p w14:paraId="2BE7C9E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N: 50.0268745422 E: 15.5922718048 </w:t>
            </w:r>
          </w:p>
        </w:tc>
        <w:tc>
          <w:tcPr>
            <w:tcW w:w="0" w:type="auto"/>
            <w:vAlign w:val="center"/>
            <w:hideMark/>
          </w:tcPr>
          <w:p w14:paraId="763A7FB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42313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66417A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EAB7E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9D861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2EC9AD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FBA73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4A0F9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4504E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DAAF3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3541C768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8580EF0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1DEB3B6">
                <v:rect id="_x0000_i1057" style="width:0;height:1.5pt" o:hralign="center" o:hrstd="t" o:hr="t" fillcolor="#a0a0a0" stroked="f"/>
              </w:pict>
            </w:r>
          </w:p>
        </w:tc>
      </w:tr>
      <w:tr w:rsidR="00000000" w14:paraId="07498E84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78BBFC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Cizí zařízení </w:t>
            </w:r>
          </w:p>
        </w:tc>
      </w:tr>
      <w:tr w:rsidR="00000000" w14:paraId="3E52B6B2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BED012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 w14:paraId="216686C0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637AFF9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7A13558">
                <v:rect id="_x0000_i1058" style="width:0;height:1.5pt" o:hralign="center" o:hrstd="t" o:hr="t" fillcolor="#a0a0a0" stroked="f"/>
              </w:pict>
            </w:r>
          </w:p>
        </w:tc>
      </w:tr>
      <w:tr w:rsidR="00000000" w14:paraId="08B72926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54C3C6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Klasifikační stupeň stavu mostu </w:t>
            </w:r>
          </w:p>
        </w:tc>
      </w:tr>
      <w:tr w:rsidR="00000000" w14:paraId="154F632A" w14:textId="77777777">
        <w:trPr>
          <w:divId w:val="279144911"/>
          <w:tblCellSpacing w:w="15" w:type="dxa"/>
        </w:trPr>
        <w:tc>
          <w:tcPr>
            <w:tcW w:w="0" w:type="auto"/>
            <w:vAlign w:val="center"/>
            <w:hideMark/>
          </w:tcPr>
          <w:p w14:paraId="75B23A8B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nosná </w:t>
            </w:r>
            <w:proofErr w:type="spellStart"/>
            <w:r>
              <w:rPr>
                <w:rFonts w:eastAsia="Times New Roman"/>
                <w:b/>
                <w:bCs/>
                <w:sz w:val="23"/>
                <w:szCs w:val="23"/>
              </w:rPr>
              <w:t>konst</w:t>
            </w:r>
            <w:proofErr w:type="spellEnd"/>
            <w:r>
              <w:rPr>
                <w:rFonts w:eastAsia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517CD8FC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proofErr w:type="gramStart"/>
            <w:r>
              <w:rPr>
                <w:rFonts w:eastAsia="Times New Roman"/>
                <w:sz w:val="23"/>
                <w:szCs w:val="23"/>
              </w:rPr>
              <w:t>V - Špatný</w:t>
            </w:r>
            <w:proofErr w:type="gramEnd"/>
            <w:r>
              <w:rPr>
                <w:rFonts w:eastAsia="Times New Roman"/>
                <w:sz w:val="23"/>
                <w:szCs w:val="23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D9D2A5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spodní stavba</w:t>
            </w:r>
          </w:p>
        </w:tc>
        <w:tc>
          <w:tcPr>
            <w:tcW w:w="0" w:type="auto"/>
            <w:vAlign w:val="center"/>
            <w:hideMark/>
          </w:tcPr>
          <w:p w14:paraId="516F246D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proofErr w:type="gramStart"/>
            <w:r>
              <w:rPr>
                <w:rFonts w:eastAsia="Times New Roman"/>
                <w:sz w:val="23"/>
                <w:szCs w:val="23"/>
              </w:rPr>
              <w:t>V - Špatný</w:t>
            </w:r>
            <w:proofErr w:type="gramEnd"/>
            <w:r>
              <w:rPr>
                <w:rFonts w:eastAsia="Times New Roman"/>
                <w:sz w:val="23"/>
                <w:szCs w:val="23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FD53FF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použitelnost</w:t>
            </w:r>
          </w:p>
        </w:tc>
        <w:tc>
          <w:tcPr>
            <w:tcW w:w="0" w:type="auto"/>
            <w:vAlign w:val="center"/>
            <w:hideMark/>
          </w:tcPr>
          <w:p w14:paraId="2304B74F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proofErr w:type="gramStart"/>
            <w:r>
              <w:rPr>
                <w:rFonts w:eastAsia="Times New Roman"/>
                <w:sz w:val="23"/>
                <w:szCs w:val="23"/>
              </w:rPr>
              <w:t>IV - Omezeně</w:t>
            </w:r>
            <w:proofErr w:type="gramEnd"/>
            <w:r>
              <w:rPr>
                <w:rFonts w:eastAsia="Times New Roman"/>
                <w:sz w:val="23"/>
                <w:szCs w:val="23"/>
              </w:rPr>
              <w:t xml:space="preserve"> použitelné </w:t>
            </w:r>
          </w:p>
        </w:tc>
        <w:tc>
          <w:tcPr>
            <w:tcW w:w="0" w:type="auto"/>
            <w:vAlign w:val="center"/>
            <w:hideMark/>
          </w:tcPr>
          <w:p w14:paraId="06F928D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A0A376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ABBA29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119E0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E71714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6D332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7965457D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19C047F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E883DD9">
                <v:rect id="_x0000_i1059" style="width:0;height:1.5pt" o:hralign="center" o:hrstd="t" o:hr="t" fillcolor="#a0a0a0" stroked="f"/>
              </w:pict>
            </w:r>
          </w:p>
        </w:tc>
      </w:tr>
      <w:tr w:rsidR="00000000" w14:paraId="442A5B54" w14:textId="77777777">
        <w:trPr>
          <w:divId w:val="279144911"/>
          <w:tblCellSpacing w:w="15" w:type="dxa"/>
        </w:trPr>
        <w:tc>
          <w:tcPr>
            <w:tcW w:w="0" w:type="auto"/>
            <w:vAlign w:val="center"/>
            <w:hideMark/>
          </w:tcPr>
          <w:p w14:paraId="3D27C5F2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 provedení poslední HPM (MPM)</w:t>
            </w:r>
          </w:p>
        </w:tc>
        <w:tc>
          <w:tcPr>
            <w:tcW w:w="0" w:type="auto"/>
            <w:vAlign w:val="center"/>
            <w:hideMark/>
          </w:tcPr>
          <w:p w14:paraId="39E1A05E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2022 </w:t>
            </w:r>
          </w:p>
        </w:tc>
        <w:tc>
          <w:tcPr>
            <w:tcW w:w="0" w:type="auto"/>
            <w:vAlign w:val="center"/>
            <w:hideMark/>
          </w:tcPr>
          <w:p w14:paraId="1FD20C9E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83AD467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F34670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E21A6C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1C4BA5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8ECB6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1F6101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D92A9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44E5A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2A69D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6BB2FD58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7FE8EA4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BB96F3E">
                <v:rect id="_x0000_i1060" style="width:0;height:1.5pt" o:hralign="center" o:hrstd="t" o:hr="t" fillcolor="#a0a0a0" stroked="f"/>
              </w:pict>
            </w:r>
          </w:p>
        </w:tc>
      </w:tr>
      <w:tr w:rsidR="00000000" w14:paraId="4E75B9D1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CAE1C05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lastRenderedPageBreak/>
              <w:t xml:space="preserve">Reprodukční pořizovací hodnota (RPH) </w:t>
            </w:r>
          </w:p>
        </w:tc>
      </w:tr>
      <w:tr w:rsidR="00000000" w14:paraId="141C6B0F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566642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Cena: 95 620,00 Kč ke dni: 31.12.2018 </w:t>
            </w:r>
          </w:p>
        </w:tc>
      </w:tr>
      <w:tr w:rsidR="00000000" w14:paraId="42BC588E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143D7D9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3ED8D51">
                <v:rect id="_x0000_i1061" style="width:0;height:1.5pt" o:hralign="center" o:hrstd="t" o:hr="t" fillcolor="#a0a0a0" stroked="f"/>
              </w:pict>
            </w:r>
          </w:p>
        </w:tc>
      </w:tr>
      <w:tr w:rsidR="00000000" w14:paraId="1F653D40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E9E0651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Nová RPH </w:t>
            </w:r>
          </w:p>
        </w:tc>
      </w:tr>
      <w:tr w:rsidR="00000000" w14:paraId="165EF418" w14:textId="77777777">
        <w:trPr>
          <w:divId w:val="279144911"/>
          <w:tblCellSpacing w:w="15" w:type="dxa"/>
        </w:trPr>
        <w:tc>
          <w:tcPr>
            <w:tcW w:w="0" w:type="auto"/>
            <w:vAlign w:val="center"/>
            <w:hideMark/>
          </w:tcPr>
          <w:p w14:paraId="09EB825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Cena</w:t>
            </w:r>
          </w:p>
        </w:tc>
        <w:tc>
          <w:tcPr>
            <w:tcW w:w="0" w:type="auto"/>
            <w:vAlign w:val="center"/>
            <w:hideMark/>
          </w:tcPr>
          <w:p w14:paraId="2AF3FF0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95 620,00 Kč </w:t>
            </w:r>
          </w:p>
        </w:tc>
        <w:tc>
          <w:tcPr>
            <w:tcW w:w="0" w:type="auto"/>
            <w:vAlign w:val="center"/>
            <w:hideMark/>
          </w:tcPr>
          <w:p w14:paraId="6D8B6497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ke dni</w:t>
            </w:r>
          </w:p>
        </w:tc>
        <w:tc>
          <w:tcPr>
            <w:tcW w:w="0" w:type="auto"/>
            <w:vAlign w:val="center"/>
            <w:hideMark/>
          </w:tcPr>
          <w:p w14:paraId="179EE5C6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31.12.2018 </w:t>
            </w:r>
          </w:p>
        </w:tc>
        <w:tc>
          <w:tcPr>
            <w:tcW w:w="0" w:type="auto"/>
            <w:vAlign w:val="center"/>
            <w:hideMark/>
          </w:tcPr>
          <w:p w14:paraId="45E1AC94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Poznámka</w:t>
            </w:r>
          </w:p>
        </w:tc>
        <w:tc>
          <w:tcPr>
            <w:tcW w:w="0" w:type="auto"/>
            <w:vAlign w:val="center"/>
            <w:hideMark/>
          </w:tcPr>
          <w:p w14:paraId="7DA686D3" w14:textId="77777777"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Účetní závěrka </w:t>
            </w:r>
          </w:p>
        </w:tc>
        <w:tc>
          <w:tcPr>
            <w:tcW w:w="0" w:type="auto"/>
            <w:vAlign w:val="center"/>
            <w:hideMark/>
          </w:tcPr>
          <w:p w14:paraId="788F3D6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3419F3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D43E4B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6693DF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439692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F44098" w14:textId="77777777"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 w14:paraId="118964E2" w14:textId="77777777">
        <w:trPr>
          <w:divId w:val="279144911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3C6ED45" w14:textId="77777777"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B533691">
                <v:rect id="_x0000_i1062" style="width:0;height:1.5pt" o:hralign="center" o:hrstd="t" o:hr="t" fillcolor="#a0a0a0" stroked="f"/>
              </w:pict>
            </w:r>
          </w:p>
        </w:tc>
      </w:tr>
    </w:tbl>
    <w:p w14:paraId="5EEFEC65" w14:textId="77777777" w:rsidR="00526F73" w:rsidRDefault="00526F73">
      <w:pPr>
        <w:divId w:val="279144911"/>
        <w:rPr>
          <w:rFonts w:eastAsia="Times New Roman"/>
        </w:rPr>
      </w:pPr>
    </w:p>
    <w:sectPr w:rsidR="00526F73">
      <w:pgSz w:w="12240" w:h="15840"/>
      <w:pgMar w:top="1440" w:right="1440" w:bottom="1440" w:left="144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613"/>
    <w:rsid w:val="004A2040"/>
    <w:rsid w:val="00526F73"/>
    <w:rsid w:val="005C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003D4"/>
  <w15:docId w15:val="{7FCA51CB-567C-4164-B896-D17534FED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Times New Roman" w:hAnsi="Times New Roman" w:cs="Times New Roman"/>
      <w:b/>
      <w:bCs/>
      <w:kern w:val="3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14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424</Words>
  <Characters>2506</Characters>
  <Application>Microsoft Office Word</Application>
  <DocSecurity>0</DocSecurity>
  <Lines>20</Lines>
  <Paragraphs>5</Paragraphs>
  <ScaleCrop>false</ScaleCrop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Synek</dc:creator>
  <cp:lastModifiedBy>Jiří Synek</cp:lastModifiedBy>
  <cp:revision>2</cp:revision>
  <dcterms:created xsi:type="dcterms:W3CDTF">2023-07-20T08:39:00Z</dcterms:created>
  <dcterms:modified xsi:type="dcterms:W3CDTF">2023-07-20T08:39:00Z</dcterms:modified>
</cp:coreProperties>
</file>